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b w:val="1"/>
          <w:sz w:val="24"/>
          <w:szCs w:val="24"/>
          <w:highlight w:val="yellow"/>
        </w:rPr>
      </w:pPr>
      <w:r w:rsidDel="00000000" w:rsidR="00000000" w:rsidRPr="00000000">
        <w:rPr>
          <w:b w:val="1"/>
          <w:sz w:val="24"/>
          <w:szCs w:val="24"/>
          <w:rtl w:val="0"/>
        </w:rPr>
        <w:t xml:space="preserve">TO THE MEMBERS OF </w:t>
      </w:r>
      <w:r w:rsidDel="00000000" w:rsidR="00000000" w:rsidRPr="00000000">
        <w:rPr>
          <w:b w:val="1"/>
          <w:sz w:val="24"/>
          <w:szCs w:val="24"/>
          <w:highlight w:val="yellow"/>
          <w:rtl w:val="0"/>
        </w:rPr>
        <w:t xml:space="preserve">XXX COMPANY LIMITED</w:t>
      </w:r>
    </w:p>
    <w:p w:rsidR="00000000" w:rsidDel="00000000" w:rsidP="00000000" w:rsidRDefault="00000000" w:rsidRPr="00000000" w14:paraId="00000001">
      <w:pPr>
        <w:spacing w:line="360" w:lineRule="auto"/>
        <w:contextualSpacing w:val="0"/>
        <w:jc w:val="both"/>
        <w:rPr>
          <w:b w:val="1"/>
          <w:sz w:val="24"/>
          <w:szCs w:val="24"/>
        </w:rPr>
      </w:pPr>
      <w:r w:rsidDel="00000000" w:rsidR="00000000" w:rsidRPr="00000000">
        <w:rPr>
          <w:b w:val="1"/>
          <w:sz w:val="24"/>
          <w:szCs w:val="24"/>
          <w:rtl w:val="0"/>
        </w:rPr>
        <w:t xml:space="preserve">Report on the Standalone Financial Statements</w:t>
      </w:r>
    </w:p>
    <w:p w:rsidR="00000000" w:rsidDel="00000000" w:rsidP="00000000" w:rsidRDefault="00000000" w:rsidRPr="00000000" w14:paraId="00000002">
      <w:pPr>
        <w:spacing w:line="36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03">
      <w:pPr>
        <w:spacing w:line="360" w:lineRule="auto"/>
        <w:contextualSpacing w:val="0"/>
        <w:jc w:val="both"/>
        <w:rPr>
          <w:sz w:val="24"/>
          <w:szCs w:val="24"/>
        </w:rPr>
      </w:pPr>
      <w:r w:rsidDel="00000000" w:rsidR="00000000" w:rsidRPr="00000000">
        <w:rPr>
          <w:sz w:val="24"/>
          <w:szCs w:val="24"/>
          <w:rtl w:val="0"/>
        </w:rPr>
        <w:t xml:space="preserve">We have audited the accompanying standalone financial statements of </w:t>
      </w:r>
      <w:r w:rsidDel="00000000" w:rsidR="00000000" w:rsidRPr="00000000">
        <w:rPr>
          <w:sz w:val="24"/>
          <w:szCs w:val="24"/>
          <w:highlight w:val="yellow"/>
          <w:rtl w:val="0"/>
        </w:rPr>
        <w:t xml:space="preserve">XXX COMPANY LIMITED</w:t>
      </w:r>
      <w:r w:rsidDel="00000000" w:rsidR="00000000" w:rsidRPr="00000000">
        <w:rPr>
          <w:sz w:val="24"/>
          <w:szCs w:val="24"/>
          <w:rtl w:val="0"/>
        </w:rPr>
        <w:t xml:space="preserve"> (“the Company”), which comprise the Balance Sheet as at </w:t>
      </w:r>
      <w:r w:rsidDel="00000000" w:rsidR="00000000" w:rsidRPr="00000000">
        <w:rPr>
          <w:sz w:val="24"/>
          <w:szCs w:val="24"/>
          <w:highlight w:val="yellow"/>
          <w:rtl w:val="0"/>
        </w:rPr>
        <w:t xml:space="preserve">31st March, 20XX</w:t>
      </w:r>
      <w:r w:rsidDel="00000000" w:rsidR="00000000" w:rsidRPr="00000000">
        <w:rPr>
          <w:sz w:val="24"/>
          <w:szCs w:val="24"/>
          <w:rtl w:val="0"/>
        </w:rPr>
        <w:t xml:space="preserve">, the Statement of Profit and Loss, the Cash Flow Statement for the year then ended, and a summary of the significant accounting policies and other explanatory information. </w:t>
      </w:r>
    </w:p>
    <w:p w:rsidR="00000000" w:rsidDel="00000000" w:rsidP="00000000" w:rsidRDefault="00000000" w:rsidRPr="00000000" w14:paraId="00000004">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5">
      <w:pPr>
        <w:spacing w:line="360" w:lineRule="auto"/>
        <w:contextualSpacing w:val="0"/>
        <w:jc w:val="both"/>
        <w:rPr>
          <w:b w:val="1"/>
          <w:sz w:val="24"/>
          <w:szCs w:val="24"/>
        </w:rPr>
      </w:pPr>
      <w:r w:rsidDel="00000000" w:rsidR="00000000" w:rsidRPr="00000000">
        <w:rPr>
          <w:b w:val="1"/>
          <w:sz w:val="24"/>
          <w:szCs w:val="24"/>
          <w:rtl w:val="0"/>
        </w:rPr>
        <w:t xml:space="preserve">Management’s Responsibility for the Standalone Financial Statements</w:t>
      </w:r>
    </w:p>
    <w:p w:rsidR="00000000" w:rsidDel="00000000" w:rsidP="00000000" w:rsidRDefault="00000000" w:rsidRPr="00000000" w14:paraId="00000006">
      <w:pPr>
        <w:spacing w:line="360" w:lineRule="auto"/>
        <w:contextualSpacing w:val="0"/>
        <w:jc w:val="both"/>
        <w:rPr>
          <w:sz w:val="24"/>
          <w:szCs w:val="24"/>
        </w:rPr>
      </w:pPr>
      <w:r w:rsidDel="00000000" w:rsidR="00000000" w:rsidRPr="00000000">
        <w:rPr>
          <w:sz w:val="24"/>
          <w:szCs w:val="24"/>
          <w:rtl w:val="0"/>
        </w:rPr>
        <w:t xml:space="preserve">The Company’s Board of Directors is responsible for the matters stated in Section 134(5) of the Companies Act, 2013 (“the Act”) with respect to the preparation of these standalone financial statements that give a true and fair view of the financial position, financial performance and cash flows of the Company in accordance with the accounting principles generally accepted in India, including the Accounting Standards specified under Section 133 of the Act, read with Rule 7 of the Companies (Accounts) Rules, 2014. This responsibility also includes maintenance of adequate accounting records in accordance with the provisions of the Act for safeguarding of the assets of the Company and for preventing and detecting frauds and other irregularities; selection and application of appropriate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statements that give a true and fair view and are free from material misstatement, whether due to fraud or error.</w:t>
      </w:r>
    </w:p>
    <w:p w:rsidR="00000000" w:rsidDel="00000000" w:rsidP="00000000" w:rsidRDefault="00000000" w:rsidRPr="00000000" w14:paraId="00000007">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8">
      <w:pPr>
        <w:spacing w:line="360" w:lineRule="auto"/>
        <w:contextualSpacing w:val="0"/>
        <w:jc w:val="both"/>
        <w:rPr>
          <w:b w:val="1"/>
          <w:sz w:val="24"/>
          <w:szCs w:val="24"/>
        </w:rPr>
      </w:pPr>
      <w:r w:rsidDel="00000000" w:rsidR="00000000" w:rsidRPr="00000000">
        <w:rPr>
          <w:b w:val="1"/>
          <w:sz w:val="24"/>
          <w:szCs w:val="24"/>
          <w:rtl w:val="0"/>
        </w:rPr>
        <w:t xml:space="preserve">Auditor’s Responsibility</w:t>
      </w:r>
    </w:p>
    <w:p w:rsidR="00000000" w:rsidDel="00000000" w:rsidP="00000000" w:rsidRDefault="00000000" w:rsidRPr="00000000" w14:paraId="00000009">
      <w:pPr>
        <w:spacing w:line="360" w:lineRule="auto"/>
        <w:contextualSpacing w:val="0"/>
        <w:jc w:val="both"/>
        <w:rPr>
          <w:sz w:val="24"/>
          <w:szCs w:val="24"/>
        </w:rPr>
      </w:pPr>
      <w:r w:rsidDel="00000000" w:rsidR="00000000" w:rsidRPr="00000000">
        <w:rPr>
          <w:sz w:val="24"/>
          <w:szCs w:val="24"/>
          <w:rtl w:val="0"/>
        </w:rPr>
        <w:t xml:space="preserve">Our responsibility is to express an opinion on these standalone financial statements based on our audit.</w:t>
      </w:r>
    </w:p>
    <w:p w:rsidR="00000000" w:rsidDel="00000000" w:rsidP="00000000" w:rsidRDefault="00000000" w:rsidRPr="00000000" w14:paraId="0000000A">
      <w:pPr>
        <w:spacing w:line="360" w:lineRule="auto"/>
        <w:contextualSpacing w:val="0"/>
        <w:jc w:val="both"/>
        <w:rPr>
          <w:sz w:val="24"/>
          <w:szCs w:val="24"/>
        </w:rPr>
      </w:pPr>
      <w:r w:rsidDel="00000000" w:rsidR="00000000" w:rsidRPr="00000000">
        <w:rPr>
          <w:sz w:val="24"/>
          <w:szCs w:val="24"/>
          <w:rtl w:val="0"/>
        </w:rPr>
        <w:t xml:space="preserve">We have taken into account the provisions of the Act, the accounting and auditing standards and matters which are required to be included in the audit report under the provisions of the Act and the Rules made thereunder.</w:t>
      </w:r>
    </w:p>
    <w:p w:rsidR="00000000" w:rsidDel="00000000" w:rsidP="00000000" w:rsidRDefault="00000000" w:rsidRPr="00000000" w14:paraId="0000000B">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C">
      <w:pPr>
        <w:spacing w:line="360" w:lineRule="auto"/>
        <w:contextualSpacing w:val="0"/>
        <w:jc w:val="both"/>
        <w:rPr>
          <w:sz w:val="24"/>
          <w:szCs w:val="24"/>
        </w:rPr>
      </w:pPr>
      <w:r w:rsidDel="00000000" w:rsidR="00000000" w:rsidRPr="00000000">
        <w:rPr>
          <w:sz w:val="24"/>
          <w:szCs w:val="24"/>
          <w:rtl w:val="0"/>
        </w:rPr>
        <w:t xml:space="preserve">We conducted our audit in accordance with the Standards on Auditing specified under Section 143(10) of the Act. Those Standards require that we comply with ethical requirements and plan and perform the audit to obtain reasonable assurance about whether the financial statements are free from material misstatement.</w:t>
      </w:r>
    </w:p>
    <w:p w:rsidR="00000000" w:rsidDel="00000000" w:rsidP="00000000" w:rsidRDefault="00000000" w:rsidRPr="00000000" w14:paraId="0000000D">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0E">
      <w:pPr>
        <w:spacing w:line="360" w:lineRule="auto"/>
        <w:contextualSpacing w:val="0"/>
        <w:jc w:val="both"/>
        <w:rPr>
          <w:sz w:val="24"/>
          <w:szCs w:val="24"/>
        </w:rPr>
      </w:pPr>
      <w:r w:rsidDel="00000000" w:rsidR="00000000" w:rsidRPr="00000000">
        <w:rPr>
          <w:sz w:val="24"/>
          <w:szCs w:val="24"/>
          <w:rtl w:val="0"/>
        </w:rPr>
        <w:t xml:space="preserve">An audit involves performing procedures to obtain audit evidence about the amounts and the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financial control relevant to the Company’s preparation of the financial statements that give a true and fair view in order to design audit procedures that are appropriate in the circumstances. An audit also includes evaluating the appropriateness of the accounting policies used and the reasonableness of the accounting estimates made by the Company’s Directors, as well as evaluating the overall presentation of the financial statements.</w:t>
      </w:r>
    </w:p>
    <w:p w:rsidR="00000000" w:rsidDel="00000000" w:rsidP="00000000" w:rsidRDefault="00000000" w:rsidRPr="00000000" w14:paraId="0000000F">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0">
      <w:pPr>
        <w:spacing w:line="360" w:lineRule="auto"/>
        <w:contextualSpacing w:val="0"/>
        <w:jc w:val="both"/>
        <w:rPr>
          <w:sz w:val="24"/>
          <w:szCs w:val="24"/>
        </w:rPr>
      </w:pPr>
      <w:r w:rsidDel="00000000" w:rsidR="00000000" w:rsidRPr="00000000">
        <w:rPr>
          <w:sz w:val="24"/>
          <w:szCs w:val="24"/>
          <w:rtl w:val="0"/>
        </w:rPr>
        <w:t xml:space="preserve">We believe that the audit evidence we have obtained is sufficient and appropriate to provide a basis for our audit opinion on the standalone financial statements.</w:t>
      </w:r>
    </w:p>
    <w:p w:rsidR="00000000" w:rsidDel="00000000" w:rsidP="00000000" w:rsidRDefault="00000000" w:rsidRPr="00000000" w14:paraId="00000011">
      <w:pPr>
        <w:spacing w:line="36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12">
      <w:pPr>
        <w:spacing w:line="360" w:lineRule="auto"/>
        <w:contextualSpacing w:val="0"/>
        <w:jc w:val="both"/>
        <w:rPr>
          <w:b w:val="1"/>
          <w:sz w:val="24"/>
          <w:szCs w:val="24"/>
        </w:rPr>
      </w:pPr>
      <w:r w:rsidDel="00000000" w:rsidR="00000000" w:rsidRPr="00000000">
        <w:rPr>
          <w:b w:val="1"/>
          <w:sz w:val="24"/>
          <w:szCs w:val="24"/>
          <w:rtl w:val="0"/>
        </w:rPr>
        <w:t xml:space="preserve">Opinion</w:t>
      </w:r>
    </w:p>
    <w:p w:rsidR="00000000" w:rsidDel="00000000" w:rsidP="00000000" w:rsidRDefault="00000000" w:rsidRPr="00000000" w14:paraId="00000013">
      <w:pPr>
        <w:spacing w:line="360" w:lineRule="auto"/>
        <w:contextualSpacing w:val="0"/>
        <w:jc w:val="both"/>
        <w:rPr>
          <w:sz w:val="24"/>
          <w:szCs w:val="24"/>
        </w:rPr>
      </w:pPr>
      <w:r w:rsidDel="00000000" w:rsidR="00000000" w:rsidRPr="00000000">
        <w:rPr>
          <w:sz w:val="24"/>
          <w:szCs w:val="24"/>
          <w:rtl w:val="0"/>
        </w:rPr>
        <w:t xml:space="preserve">In our opinion and to the best of our information and according to the explanations given to us, the aforesaid standalone financial statements give the information required by the Act in the manner so required and give a true and fair view in conformity with the accounting principles generally accepted in India, of the state of affairs of the Company as at </w:t>
      </w:r>
      <w:r w:rsidDel="00000000" w:rsidR="00000000" w:rsidRPr="00000000">
        <w:rPr>
          <w:sz w:val="24"/>
          <w:szCs w:val="24"/>
          <w:highlight w:val="yellow"/>
          <w:rtl w:val="0"/>
        </w:rPr>
        <w:t xml:space="preserve">31st March, 20XX</w:t>
      </w:r>
      <w:r w:rsidDel="00000000" w:rsidR="00000000" w:rsidRPr="00000000">
        <w:rPr>
          <w:sz w:val="24"/>
          <w:szCs w:val="24"/>
          <w:rtl w:val="0"/>
        </w:rPr>
        <w:t xml:space="preserve">, and its profit/loss and its cash flows for the year ended on that date.</w:t>
      </w:r>
    </w:p>
    <w:p w:rsidR="00000000" w:rsidDel="00000000" w:rsidP="00000000" w:rsidRDefault="00000000" w:rsidRPr="00000000" w14:paraId="00000014">
      <w:pPr>
        <w:spacing w:line="36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15">
      <w:pPr>
        <w:spacing w:line="360" w:lineRule="auto"/>
        <w:contextualSpacing w:val="0"/>
        <w:jc w:val="both"/>
        <w:rPr>
          <w:b w:val="1"/>
          <w:sz w:val="24"/>
          <w:szCs w:val="24"/>
          <w:highlight w:val="yellow"/>
        </w:rPr>
      </w:pPr>
      <w:r w:rsidDel="00000000" w:rsidR="00000000" w:rsidRPr="00000000">
        <w:rPr>
          <w:b w:val="1"/>
          <w:sz w:val="24"/>
          <w:szCs w:val="24"/>
          <w:rtl w:val="0"/>
        </w:rPr>
        <w:t xml:space="preserve">Emphasis of Matters </w:t>
      </w:r>
      <w:r w:rsidDel="00000000" w:rsidR="00000000" w:rsidRPr="00000000">
        <w:rPr>
          <w:b w:val="1"/>
          <w:sz w:val="24"/>
          <w:szCs w:val="24"/>
          <w:highlight w:val="yellow"/>
          <w:rtl w:val="0"/>
        </w:rPr>
        <w:t xml:space="preserve">(Optional)</w:t>
      </w:r>
    </w:p>
    <w:p w:rsidR="00000000" w:rsidDel="00000000" w:rsidP="00000000" w:rsidRDefault="00000000" w:rsidRPr="00000000" w14:paraId="00000016">
      <w:pPr>
        <w:spacing w:line="360" w:lineRule="auto"/>
        <w:contextualSpacing w:val="0"/>
        <w:jc w:val="both"/>
        <w:rPr>
          <w:sz w:val="24"/>
          <w:szCs w:val="24"/>
        </w:rPr>
      </w:pPr>
      <w:r w:rsidDel="00000000" w:rsidR="00000000" w:rsidRPr="00000000">
        <w:rPr>
          <w:sz w:val="24"/>
          <w:szCs w:val="24"/>
          <w:rtl w:val="0"/>
        </w:rPr>
        <w:t xml:space="preserve">We draw attention to the following matters in the Notes to the financial statements:</w:t>
      </w:r>
    </w:p>
    <w:p w:rsidR="00000000" w:rsidDel="00000000" w:rsidP="00000000" w:rsidRDefault="00000000" w:rsidRPr="00000000" w14:paraId="00000017">
      <w:pPr>
        <w:spacing w:line="360" w:lineRule="auto"/>
        <w:contextualSpacing w:val="0"/>
        <w:jc w:val="both"/>
        <w:rPr>
          <w:sz w:val="24"/>
          <w:szCs w:val="24"/>
          <w:highlight w:val="yellow"/>
        </w:rPr>
      </w:pPr>
      <w:r w:rsidDel="00000000" w:rsidR="00000000" w:rsidRPr="00000000">
        <w:rPr>
          <w:sz w:val="24"/>
          <w:szCs w:val="24"/>
          <w:rtl w:val="0"/>
        </w:rPr>
        <w:t xml:space="preserve">a) </w:t>
      </w:r>
      <w:r w:rsidDel="00000000" w:rsidR="00000000" w:rsidRPr="00000000">
        <w:rPr>
          <w:sz w:val="24"/>
          <w:szCs w:val="24"/>
          <w:highlight w:val="yellow"/>
          <w:rtl w:val="0"/>
        </w:rPr>
        <w:t xml:space="preserve">Note X</w:t>
      </w:r>
      <w:r w:rsidDel="00000000" w:rsidR="00000000" w:rsidRPr="00000000">
        <w:rPr>
          <w:sz w:val="24"/>
          <w:szCs w:val="24"/>
          <w:rtl w:val="0"/>
        </w:rPr>
        <w:t xml:space="preserve"> to the financial statements which, describes the uncertainty related to the outcome of the lawsuit filed against the Company by </w:t>
      </w:r>
      <w:r w:rsidDel="00000000" w:rsidR="00000000" w:rsidRPr="00000000">
        <w:rPr>
          <w:sz w:val="24"/>
          <w:szCs w:val="24"/>
          <w:highlight w:val="yellow"/>
          <w:rtl w:val="0"/>
        </w:rPr>
        <w:t xml:space="preserve">XYZ Company.</w:t>
      </w:r>
    </w:p>
    <w:p w:rsidR="00000000" w:rsidDel="00000000" w:rsidP="00000000" w:rsidRDefault="00000000" w:rsidRPr="00000000" w14:paraId="00000018">
      <w:pPr>
        <w:spacing w:line="360" w:lineRule="auto"/>
        <w:contextualSpacing w:val="0"/>
        <w:jc w:val="both"/>
        <w:rPr>
          <w:sz w:val="24"/>
          <w:szCs w:val="24"/>
        </w:rPr>
      </w:pPr>
      <w:r w:rsidDel="00000000" w:rsidR="00000000" w:rsidRPr="00000000">
        <w:rPr>
          <w:sz w:val="24"/>
          <w:szCs w:val="24"/>
          <w:rtl w:val="0"/>
        </w:rPr>
        <w:t xml:space="preserve">b) </w:t>
      </w:r>
      <w:r w:rsidDel="00000000" w:rsidR="00000000" w:rsidRPr="00000000">
        <w:rPr>
          <w:sz w:val="24"/>
          <w:szCs w:val="24"/>
          <w:highlight w:val="yellow"/>
          <w:rtl w:val="0"/>
        </w:rPr>
        <w:t xml:space="preserve">Note Y</w:t>
      </w:r>
      <w:r w:rsidDel="00000000" w:rsidR="00000000" w:rsidRPr="00000000">
        <w:rPr>
          <w:sz w:val="24"/>
          <w:szCs w:val="24"/>
          <w:rtl w:val="0"/>
        </w:rPr>
        <w:t xml:space="preserve"> in the financial statements which indicates that the Company has accumulated losses and its net worth has been fully / substantially eroded, the Company has incurred a net loss/net cash loss during the current and previous year(s) and, the Company’s current liabilities exceeded its current assets as at the balance sheet date. These conditions, along with other matters set forth in Note Y, indicate the existence of a material uncertainty that may cast significant doubt about the Company’s ability to continue as a going concern. However, the financial statements of the Company have been prepared on a going concern basis for the reasons stated in the said Note.</w:t>
      </w:r>
    </w:p>
    <w:p w:rsidR="00000000" w:rsidDel="00000000" w:rsidP="00000000" w:rsidRDefault="00000000" w:rsidRPr="00000000" w14:paraId="00000019">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A">
      <w:pPr>
        <w:spacing w:line="360" w:lineRule="auto"/>
        <w:contextualSpacing w:val="0"/>
        <w:jc w:val="both"/>
        <w:rPr>
          <w:sz w:val="24"/>
          <w:szCs w:val="24"/>
        </w:rPr>
      </w:pPr>
      <w:r w:rsidDel="00000000" w:rsidR="00000000" w:rsidRPr="00000000">
        <w:rPr>
          <w:sz w:val="24"/>
          <w:szCs w:val="24"/>
          <w:rtl w:val="0"/>
        </w:rPr>
        <w:t xml:space="preserve">Our opinion is not modified in respect of these matters.</w:t>
      </w:r>
    </w:p>
    <w:p w:rsidR="00000000" w:rsidDel="00000000" w:rsidP="00000000" w:rsidRDefault="00000000" w:rsidRPr="00000000" w14:paraId="0000001B">
      <w:pPr>
        <w:spacing w:line="36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1C">
      <w:pPr>
        <w:spacing w:line="360" w:lineRule="auto"/>
        <w:contextualSpacing w:val="0"/>
        <w:jc w:val="both"/>
        <w:rPr>
          <w:b w:val="1"/>
          <w:sz w:val="24"/>
          <w:szCs w:val="24"/>
        </w:rPr>
      </w:pPr>
      <w:r w:rsidDel="00000000" w:rsidR="00000000" w:rsidRPr="00000000">
        <w:rPr>
          <w:b w:val="1"/>
          <w:sz w:val="24"/>
          <w:szCs w:val="24"/>
          <w:rtl w:val="0"/>
        </w:rPr>
        <w:t xml:space="preserve">Other Matter </w:t>
      </w:r>
      <w:r w:rsidDel="00000000" w:rsidR="00000000" w:rsidRPr="00000000">
        <w:rPr>
          <w:b w:val="1"/>
          <w:sz w:val="24"/>
          <w:szCs w:val="24"/>
          <w:highlight w:val="yellow"/>
          <w:rtl w:val="0"/>
        </w:rPr>
        <w:t xml:space="preserve">(Optional)</w:t>
      </w:r>
      <w:r w:rsidDel="00000000" w:rsidR="00000000" w:rsidRPr="00000000">
        <w:rPr>
          <w:rtl w:val="0"/>
        </w:rPr>
      </w:r>
    </w:p>
    <w:p w:rsidR="00000000" w:rsidDel="00000000" w:rsidP="00000000" w:rsidRDefault="00000000" w:rsidRPr="00000000" w14:paraId="0000001D">
      <w:pPr>
        <w:spacing w:line="360" w:lineRule="auto"/>
        <w:contextualSpacing w:val="0"/>
        <w:jc w:val="both"/>
        <w:rPr>
          <w:sz w:val="24"/>
          <w:szCs w:val="24"/>
          <w:highlight w:val="yellow"/>
        </w:rPr>
      </w:pPr>
      <w:r w:rsidDel="00000000" w:rsidR="00000000" w:rsidRPr="00000000">
        <w:rPr>
          <w:sz w:val="24"/>
          <w:szCs w:val="24"/>
          <w:highlight w:val="yellow"/>
          <w:rtl w:val="0"/>
        </w:rPr>
        <w:t xml:space="preserve">Mention any other matter that is financially or operationally significant to the company, if required.</w:t>
      </w:r>
      <w:r w:rsidDel="00000000" w:rsidR="00000000" w:rsidRPr="00000000">
        <w:rPr>
          <w:rtl w:val="0"/>
        </w:rPr>
      </w:r>
    </w:p>
    <w:p w:rsidR="00000000" w:rsidDel="00000000" w:rsidP="00000000" w:rsidRDefault="00000000" w:rsidRPr="00000000" w14:paraId="0000001E">
      <w:pPr>
        <w:spacing w:line="360" w:lineRule="auto"/>
        <w:contextualSpacing w:val="0"/>
        <w:jc w:val="both"/>
        <w:rPr>
          <w:sz w:val="24"/>
          <w:szCs w:val="24"/>
        </w:rPr>
      </w:pPr>
      <w:r w:rsidDel="00000000" w:rsidR="00000000" w:rsidRPr="00000000">
        <w:rPr>
          <w:rtl w:val="0"/>
        </w:rPr>
      </w:r>
    </w:p>
    <w:p w:rsidR="00000000" w:rsidDel="00000000" w:rsidP="00000000" w:rsidRDefault="00000000" w:rsidRPr="00000000" w14:paraId="0000001F">
      <w:pPr>
        <w:spacing w:line="360" w:lineRule="auto"/>
        <w:contextualSpacing w:val="0"/>
        <w:jc w:val="both"/>
        <w:rPr>
          <w:sz w:val="24"/>
          <w:szCs w:val="24"/>
        </w:rPr>
      </w:pPr>
      <w:r w:rsidDel="00000000" w:rsidR="00000000" w:rsidRPr="00000000">
        <w:rPr>
          <w:sz w:val="24"/>
          <w:szCs w:val="24"/>
          <w:rtl w:val="0"/>
        </w:rPr>
        <w:t xml:space="preserve">Our opinion is not modified in respect of this matter.</w:t>
      </w:r>
    </w:p>
    <w:p w:rsidR="00000000" w:rsidDel="00000000" w:rsidP="00000000" w:rsidRDefault="00000000" w:rsidRPr="00000000" w14:paraId="00000020">
      <w:pPr>
        <w:spacing w:line="36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21">
      <w:pPr>
        <w:spacing w:line="360" w:lineRule="auto"/>
        <w:contextualSpacing w:val="0"/>
        <w:jc w:val="both"/>
        <w:rPr>
          <w:b w:val="1"/>
          <w:sz w:val="24"/>
          <w:szCs w:val="24"/>
        </w:rPr>
      </w:pPr>
      <w:r w:rsidDel="00000000" w:rsidR="00000000" w:rsidRPr="00000000">
        <w:rPr>
          <w:b w:val="1"/>
          <w:sz w:val="24"/>
          <w:szCs w:val="24"/>
          <w:rtl w:val="0"/>
        </w:rPr>
        <w:t xml:space="preserve">Report on Other Legal and Regulatory Requirements</w:t>
      </w:r>
    </w:p>
    <w:p w:rsidR="00000000" w:rsidDel="00000000" w:rsidP="00000000" w:rsidRDefault="00000000" w:rsidRPr="00000000" w14:paraId="00000022">
      <w:pPr>
        <w:spacing w:line="360" w:lineRule="auto"/>
        <w:contextualSpacing w:val="0"/>
        <w:jc w:val="both"/>
        <w:rPr>
          <w:sz w:val="24"/>
          <w:szCs w:val="24"/>
        </w:rPr>
      </w:pPr>
      <w:r w:rsidDel="00000000" w:rsidR="00000000" w:rsidRPr="00000000">
        <w:rPr>
          <w:sz w:val="24"/>
          <w:szCs w:val="24"/>
          <w:rtl w:val="0"/>
        </w:rPr>
        <w:t xml:space="preserve">As required by Section 143 (3) of the Act, we report that:</w:t>
      </w:r>
    </w:p>
    <w:p w:rsidR="00000000" w:rsidDel="00000000" w:rsidP="00000000" w:rsidRDefault="00000000" w:rsidRPr="00000000" w14:paraId="00000023">
      <w:pPr>
        <w:spacing w:line="360" w:lineRule="auto"/>
        <w:contextualSpacing w:val="0"/>
        <w:jc w:val="both"/>
        <w:rPr>
          <w:sz w:val="24"/>
          <w:szCs w:val="24"/>
        </w:rPr>
      </w:pPr>
      <w:r w:rsidDel="00000000" w:rsidR="00000000" w:rsidRPr="00000000">
        <w:rPr>
          <w:sz w:val="24"/>
          <w:szCs w:val="24"/>
          <w:rtl w:val="0"/>
        </w:rPr>
        <w:t xml:space="preserve">(a) We have sought and obtained all the information and explanations which to the best of our knowledge and belief were necessary for the purposes of our audit.</w:t>
      </w:r>
    </w:p>
    <w:p w:rsidR="00000000" w:rsidDel="00000000" w:rsidP="00000000" w:rsidRDefault="00000000" w:rsidRPr="00000000" w14:paraId="00000024">
      <w:pPr>
        <w:spacing w:line="360" w:lineRule="auto"/>
        <w:contextualSpacing w:val="0"/>
        <w:jc w:val="both"/>
        <w:rPr>
          <w:sz w:val="24"/>
          <w:szCs w:val="24"/>
        </w:rPr>
      </w:pPr>
      <w:r w:rsidDel="00000000" w:rsidR="00000000" w:rsidRPr="00000000">
        <w:rPr>
          <w:sz w:val="24"/>
          <w:szCs w:val="24"/>
          <w:rtl w:val="0"/>
        </w:rPr>
        <w:t xml:space="preserve">(b) In our opinion, proper books of account as required by law have been kept by the Company so far as it appears from our examination of those books.</w:t>
      </w:r>
    </w:p>
    <w:p w:rsidR="00000000" w:rsidDel="00000000" w:rsidP="00000000" w:rsidRDefault="00000000" w:rsidRPr="00000000" w14:paraId="00000025">
      <w:pPr>
        <w:spacing w:line="360" w:lineRule="auto"/>
        <w:contextualSpacing w:val="0"/>
        <w:jc w:val="both"/>
        <w:rPr>
          <w:sz w:val="24"/>
          <w:szCs w:val="24"/>
        </w:rPr>
      </w:pPr>
      <w:r w:rsidDel="00000000" w:rsidR="00000000" w:rsidRPr="00000000">
        <w:rPr>
          <w:sz w:val="24"/>
          <w:szCs w:val="24"/>
          <w:rtl w:val="0"/>
        </w:rPr>
        <w:t xml:space="preserve">(c) The Balance Sheet, the Statement of Profit and Loss, and the Cash Flow Statement dealt with by this Report are in agreement with the books of account. </w:t>
      </w:r>
    </w:p>
    <w:p w:rsidR="00000000" w:rsidDel="00000000" w:rsidP="00000000" w:rsidRDefault="00000000" w:rsidRPr="00000000" w14:paraId="00000026">
      <w:pPr>
        <w:spacing w:line="360" w:lineRule="auto"/>
        <w:ind w:left="0" w:firstLine="0"/>
        <w:contextualSpacing w:val="0"/>
        <w:jc w:val="both"/>
        <w:rPr>
          <w:sz w:val="24"/>
          <w:szCs w:val="24"/>
          <w:highlight w:val="yellow"/>
        </w:rPr>
      </w:pPr>
      <w:r w:rsidDel="00000000" w:rsidR="00000000" w:rsidRPr="00000000">
        <w:rPr>
          <w:sz w:val="24"/>
          <w:szCs w:val="24"/>
          <w:rtl w:val="0"/>
        </w:rPr>
        <w:t xml:space="preserve">(d) In our opinion, the aforesaid standalone financial statements comply with the Accounting Standards specified under Section 133 of the Act, read with Rule 7 of the Companies (Accounts) Rules, 2014.</w:t>
      </w:r>
      <w:r w:rsidDel="00000000" w:rsidR="00000000" w:rsidRPr="00000000">
        <w:rPr>
          <w:rtl w:val="0"/>
        </w:rPr>
      </w:r>
    </w:p>
    <w:p w:rsidR="00000000" w:rsidDel="00000000" w:rsidP="00000000" w:rsidRDefault="00000000" w:rsidRPr="00000000" w14:paraId="00000027">
      <w:pPr>
        <w:spacing w:line="360" w:lineRule="auto"/>
        <w:ind w:left="0" w:firstLine="0"/>
        <w:contextualSpacing w:val="0"/>
        <w:jc w:val="both"/>
        <w:rPr>
          <w:sz w:val="24"/>
          <w:szCs w:val="24"/>
        </w:rPr>
      </w:pPr>
      <w:r w:rsidDel="00000000" w:rsidR="00000000" w:rsidRPr="00000000">
        <w:rPr>
          <w:sz w:val="24"/>
          <w:szCs w:val="24"/>
          <w:rtl w:val="0"/>
        </w:rPr>
        <w:t xml:space="preserve">(e) On the basis of the written representations received from the directors as on </w:t>
      </w:r>
      <w:r w:rsidDel="00000000" w:rsidR="00000000" w:rsidRPr="00000000">
        <w:rPr>
          <w:sz w:val="24"/>
          <w:szCs w:val="24"/>
          <w:highlight w:val="yellow"/>
          <w:rtl w:val="0"/>
        </w:rPr>
        <w:t xml:space="preserve">31st March, 20XX</w:t>
      </w:r>
      <w:r w:rsidDel="00000000" w:rsidR="00000000" w:rsidRPr="00000000">
        <w:rPr>
          <w:sz w:val="24"/>
          <w:szCs w:val="24"/>
          <w:rtl w:val="0"/>
        </w:rPr>
        <w:t xml:space="preserve"> taken on record by the Board of Directors, none of the directors is disqualified as on </w:t>
      </w:r>
      <w:r w:rsidDel="00000000" w:rsidR="00000000" w:rsidRPr="00000000">
        <w:rPr>
          <w:sz w:val="24"/>
          <w:szCs w:val="24"/>
          <w:highlight w:val="yellow"/>
          <w:rtl w:val="0"/>
        </w:rPr>
        <w:t xml:space="preserve">31st March, 20XX</w:t>
      </w:r>
      <w:r w:rsidDel="00000000" w:rsidR="00000000" w:rsidRPr="00000000">
        <w:rPr>
          <w:sz w:val="24"/>
          <w:szCs w:val="24"/>
          <w:rtl w:val="0"/>
        </w:rPr>
        <w:t xml:space="preserve"> from being appointed as a director in terms of Section 164 (2) of the Act.</w:t>
      </w:r>
    </w:p>
    <w:p w:rsidR="00000000" w:rsidDel="00000000" w:rsidP="00000000" w:rsidRDefault="00000000" w:rsidRPr="00000000" w14:paraId="00000028">
      <w:pPr>
        <w:spacing w:line="360" w:lineRule="auto"/>
        <w:ind w:left="0" w:firstLine="0"/>
        <w:contextualSpacing w:val="0"/>
        <w:jc w:val="both"/>
        <w:rPr>
          <w:sz w:val="24"/>
          <w:szCs w:val="24"/>
        </w:rPr>
      </w:pPr>
      <w:r w:rsidDel="00000000" w:rsidR="00000000" w:rsidRPr="00000000">
        <w:rPr>
          <w:sz w:val="24"/>
          <w:szCs w:val="24"/>
          <w:rtl w:val="0"/>
        </w:rPr>
        <w:t xml:space="preserve">(f) With respect to the adequacy of the internal financial controls over financial reporting of the Company and the operating effectiveness of such controls, refer to our </w:t>
      </w:r>
      <w:r w:rsidDel="00000000" w:rsidR="00000000" w:rsidRPr="00000000">
        <w:rPr>
          <w:sz w:val="24"/>
          <w:szCs w:val="24"/>
          <w:highlight w:val="yellow"/>
          <w:rtl w:val="0"/>
        </w:rPr>
        <w:t xml:space="preserve">separate Report in “Annexure A”</w:t>
      </w:r>
      <w:r w:rsidDel="00000000" w:rsidR="00000000" w:rsidRPr="00000000">
        <w:rPr>
          <w:sz w:val="24"/>
          <w:szCs w:val="24"/>
          <w:rtl w:val="0"/>
        </w:rPr>
        <w:t xml:space="preserve">.</w:t>
      </w:r>
    </w:p>
    <w:p w:rsidR="00000000" w:rsidDel="00000000" w:rsidP="00000000" w:rsidRDefault="00000000" w:rsidRPr="00000000" w14:paraId="00000029">
      <w:pPr>
        <w:spacing w:line="360" w:lineRule="auto"/>
        <w:ind w:left="0" w:firstLine="0"/>
        <w:contextualSpacing w:val="0"/>
        <w:jc w:val="both"/>
        <w:rPr>
          <w:sz w:val="24"/>
          <w:szCs w:val="24"/>
        </w:rPr>
      </w:pPr>
      <w:r w:rsidDel="00000000" w:rsidR="00000000" w:rsidRPr="00000000">
        <w:rPr>
          <w:sz w:val="24"/>
          <w:szCs w:val="24"/>
          <w:rtl w:val="0"/>
        </w:rPr>
        <w:t xml:space="preserve">(g) With respect to the other matters to be included in the Auditor’s Report in accordance with Rule 11 of the Companies (Audit and Auditors) Rules, 2014, in our opinion and to the best of our information and according to the explanations given to us:</w:t>
      </w:r>
    </w:p>
    <w:p w:rsidR="00000000" w:rsidDel="00000000" w:rsidP="00000000" w:rsidRDefault="00000000" w:rsidRPr="00000000" w14:paraId="0000002A">
      <w:pPr>
        <w:numPr>
          <w:ilvl w:val="0"/>
          <w:numId w:val="1"/>
        </w:numPr>
        <w:spacing w:line="360" w:lineRule="auto"/>
        <w:ind w:left="720" w:hanging="360"/>
        <w:contextualSpacing w:val="1"/>
        <w:jc w:val="both"/>
        <w:rPr>
          <w:sz w:val="24"/>
          <w:szCs w:val="24"/>
          <w:highlight w:val="yellow"/>
        </w:rPr>
      </w:pPr>
      <w:r w:rsidDel="00000000" w:rsidR="00000000" w:rsidRPr="00000000">
        <w:rPr>
          <w:sz w:val="24"/>
          <w:szCs w:val="24"/>
          <w:highlight w:val="yellow"/>
          <w:rtl w:val="0"/>
        </w:rPr>
        <w:t xml:space="preserve">If applicable, mention any pending litigations which would impact the financial position of the Company.</w:t>
      </w:r>
    </w:p>
    <w:p w:rsidR="00000000" w:rsidDel="00000000" w:rsidP="00000000" w:rsidRDefault="00000000" w:rsidRPr="00000000" w14:paraId="0000002B">
      <w:pPr>
        <w:numPr>
          <w:ilvl w:val="0"/>
          <w:numId w:val="1"/>
        </w:numPr>
        <w:spacing w:line="360" w:lineRule="auto"/>
        <w:ind w:left="720" w:hanging="360"/>
        <w:contextualSpacing w:val="1"/>
        <w:jc w:val="both"/>
        <w:rPr>
          <w:sz w:val="24"/>
          <w:szCs w:val="24"/>
          <w:highlight w:val="yellow"/>
        </w:rPr>
      </w:pPr>
      <w:r w:rsidDel="00000000" w:rsidR="00000000" w:rsidRPr="00000000">
        <w:rPr>
          <w:sz w:val="24"/>
          <w:szCs w:val="24"/>
          <w:highlight w:val="yellow"/>
          <w:rtl w:val="0"/>
        </w:rPr>
        <w:t xml:space="preserve">If applicable, mention if the Company has any long-term contracts including derivative contracts for which there were any material foreseeable losses.</w:t>
      </w:r>
    </w:p>
    <w:p w:rsidR="00000000" w:rsidDel="00000000" w:rsidP="00000000" w:rsidRDefault="00000000" w:rsidRPr="00000000" w14:paraId="0000002C">
      <w:pPr>
        <w:numPr>
          <w:ilvl w:val="0"/>
          <w:numId w:val="1"/>
        </w:numPr>
        <w:spacing w:line="360" w:lineRule="auto"/>
        <w:ind w:left="720" w:hanging="360"/>
        <w:contextualSpacing w:val="1"/>
        <w:jc w:val="both"/>
        <w:rPr>
          <w:sz w:val="24"/>
          <w:szCs w:val="24"/>
          <w:highlight w:val="yellow"/>
        </w:rPr>
      </w:pPr>
      <w:r w:rsidDel="00000000" w:rsidR="00000000" w:rsidRPr="00000000">
        <w:rPr>
          <w:sz w:val="24"/>
          <w:szCs w:val="24"/>
          <w:highlight w:val="yellow"/>
          <w:rtl w:val="0"/>
        </w:rPr>
        <w:t xml:space="preserve">If applicable, mention any delay in payment of statutory dues.</w:t>
      </w:r>
    </w:p>
    <w:p w:rsidR="00000000" w:rsidDel="00000000" w:rsidP="00000000" w:rsidRDefault="00000000" w:rsidRPr="00000000" w14:paraId="0000002D">
      <w:pPr>
        <w:spacing w:line="360" w:lineRule="auto"/>
        <w:contextualSpacing w:val="0"/>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E">
      <w:pPr>
        <w:spacing w:line="360" w:lineRule="auto"/>
        <w:contextualSpacing w:val="0"/>
        <w:jc w:val="both"/>
        <w:rPr>
          <w:sz w:val="24"/>
          <w:szCs w:val="24"/>
        </w:rPr>
      </w:pPr>
      <w:r w:rsidDel="00000000" w:rsidR="00000000" w:rsidRPr="00000000">
        <w:rPr>
          <w:sz w:val="24"/>
          <w:szCs w:val="24"/>
          <w:rtl w:val="0"/>
        </w:rPr>
        <w:t xml:space="preserve">Place: </w:t>
      </w:r>
    </w:p>
    <w:p w:rsidR="00000000" w:rsidDel="00000000" w:rsidP="00000000" w:rsidRDefault="00000000" w:rsidRPr="00000000" w14:paraId="0000002F">
      <w:pPr>
        <w:spacing w:line="360" w:lineRule="auto"/>
        <w:contextualSpacing w:val="0"/>
        <w:jc w:val="both"/>
        <w:rPr>
          <w:sz w:val="24"/>
          <w:szCs w:val="24"/>
        </w:rPr>
      </w:pPr>
      <w:r w:rsidDel="00000000" w:rsidR="00000000" w:rsidRPr="00000000">
        <w:rPr>
          <w:sz w:val="24"/>
          <w:szCs w:val="24"/>
          <w:rtl w:val="0"/>
        </w:rPr>
        <w:t xml:space="preserve">Date: </w:t>
      </w:r>
    </w:p>
    <w:p w:rsidR="00000000" w:rsidDel="00000000" w:rsidP="00000000" w:rsidRDefault="00000000" w:rsidRPr="00000000" w14:paraId="00000030">
      <w:pPr>
        <w:spacing w:line="360" w:lineRule="auto"/>
        <w:contextualSpacing w:val="0"/>
        <w:jc w:val="right"/>
        <w:rPr>
          <w:sz w:val="24"/>
          <w:szCs w:val="24"/>
          <w:highlight w:val="yellow"/>
        </w:rPr>
      </w:pPr>
      <w:r w:rsidDel="00000000" w:rsidR="00000000" w:rsidRPr="00000000">
        <w:rPr>
          <w:sz w:val="24"/>
          <w:szCs w:val="24"/>
          <w:highlight w:val="yellow"/>
          <w:rtl w:val="0"/>
        </w:rPr>
        <w:t xml:space="preserve">For ABC &amp; Co</w:t>
      </w:r>
    </w:p>
    <w:p w:rsidR="00000000" w:rsidDel="00000000" w:rsidP="00000000" w:rsidRDefault="00000000" w:rsidRPr="00000000" w14:paraId="00000031">
      <w:pPr>
        <w:spacing w:line="360" w:lineRule="auto"/>
        <w:contextualSpacing w:val="0"/>
        <w:jc w:val="right"/>
        <w:rPr>
          <w:sz w:val="24"/>
          <w:szCs w:val="24"/>
        </w:rPr>
      </w:pPr>
      <w:r w:rsidDel="00000000" w:rsidR="00000000" w:rsidRPr="00000000">
        <w:rPr>
          <w:sz w:val="24"/>
          <w:szCs w:val="24"/>
          <w:rtl w:val="0"/>
        </w:rPr>
        <w:t xml:space="preserve">Chartered Accountants</w:t>
      </w:r>
    </w:p>
    <w:p w:rsidR="00000000" w:rsidDel="00000000" w:rsidP="00000000" w:rsidRDefault="00000000" w:rsidRPr="00000000" w14:paraId="00000032">
      <w:pPr>
        <w:spacing w:line="360" w:lineRule="auto"/>
        <w:contextualSpacing w:val="0"/>
        <w:jc w:val="right"/>
        <w:rPr>
          <w:sz w:val="24"/>
          <w:szCs w:val="24"/>
          <w:highlight w:val="yellow"/>
        </w:rPr>
      </w:pPr>
      <w:r w:rsidDel="00000000" w:rsidR="00000000" w:rsidRPr="00000000">
        <w:rPr>
          <w:sz w:val="24"/>
          <w:szCs w:val="24"/>
          <w:highlight w:val="yellow"/>
          <w:rtl w:val="0"/>
        </w:rPr>
        <w:t xml:space="preserve">(Firm’s Registration No.)</w:t>
      </w:r>
    </w:p>
    <w:p w:rsidR="00000000" w:rsidDel="00000000" w:rsidP="00000000" w:rsidRDefault="00000000" w:rsidRPr="00000000" w14:paraId="00000033">
      <w:pPr>
        <w:spacing w:line="360" w:lineRule="auto"/>
        <w:contextualSpacing w:val="0"/>
        <w:jc w:val="right"/>
        <w:rPr>
          <w:sz w:val="24"/>
          <w:szCs w:val="24"/>
        </w:rPr>
      </w:pPr>
      <w:r w:rsidDel="00000000" w:rsidR="00000000" w:rsidRPr="00000000">
        <w:rPr>
          <w:rtl w:val="0"/>
        </w:rPr>
      </w:r>
    </w:p>
    <w:p w:rsidR="00000000" w:rsidDel="00000000" w:rsidP="00000000" w:rsidRDefault="00000000" w:rsidRPr="00000000" w14:paraId="00000034">
      <w:pPr>
        <w:spacing w:line="360" w:lineRule="auto"/>
        <w:contextualSpacing w:val="0"/>
        <w:jc w:val="right"/>
        <w:rPr>
          <w:sz w:val="24"/>
          <w:szCs w:val="24"/>
        </w:rPr>
      </w:pPr>
      <w:r w:rsidDel="00000000" w:rsidR="00000000" w:rsidRPr="00000000">
        <w:rPr>
          <w:rtl w:val="0"/>
        </w:rPr>
      </w:r>
    </w:p>
    <w:p w:rsidR="00000000" w:rsidDel="00000000" w:rsidP="00000000" w:rsidRDefault="00000000" w:rsidRPr="00000000" w14:paraId="00000035">
      <w:pPr>
        <w:spacing w:line="360" w:lineRule="auto"/>
        <w:contextualSpacing w:val="0"/>
        <w:jc w:val="right"/>
        <w:rPr>
          <w:sz w:val="24"/>
          <w:szCs w:val="24"/>
        </w:rPr>
      </w:pPr>
      <w:r w:rsidDel="00000000" w:rsidR="00000000" w:rsidRPr="00000000">
        <w:rPr>
          <w:sz w:val="24"/>
          <w:szCs w:val="24"/>
          <w:rtl w:val="0"/>
        </w:rPr>
        <w:t xml:space="preserve">Signature</w:t>
      </w:r>
    </w:p>
    <w:p w:rsidR="00000000" w:rsidDel="00000000" w:rsidP="00000000" w:rsidRDefault="00000000" w:rsidRPr="00000000" w14:paraId="00000036">
      <w:pPr>
        <w:spacing w:line="360" w:lineRule="auto"/>
        <w:contextualSpacing w:val="0"/>
        <w:jc w:val="right"/>
        <w:rPr>
          <w:sz w:val="24"/>
          <w:szCs w:val="24"/>
        </w:rPr>
      </w:pPr>
      <w:r w:rsidDel="00000000" w:rsidR="00000000" w:rsidRPr="00000000">
        <w:rPr>
          <w:sz w:val="24"/>
          <w:szCs w:val="24"/>
          <w:rtl w:val="0"/>
        </w:rPr>
        <w:t xml:space="preserve">(</w:t>
      </w:r>
      <w:r w:rsidDel="00000000" w:rsidR="00000000" w:rsidRPr="00000000">
        <w:rPr>
          <w:sz w:val="24"/>
          <w:szCs w:val="24"/>
          <w:highlight w:val="yellow"/>
          <w:rtl w:val="0"/>
        </w:rPr>
        <w:t xml:space="preserve">CA. Name</w:t>
      </w:r>
      <w:r w:rsidDel="00000000" w:rsidR="00000000" w:rsidRPr="00000000">
        <w:rPr>
          <w:sz w:val="24"/>
          <w:szCs w:val="24"/>
          <w:rtl w:val="0"/>
        </w:rPr>
        <w:t xml:space="preserve">)</w:t>
      </w:r>
    </w:p>
    <w:p w:rsidR="00000000" w:rsidDel="00000000" w:rsidP="00000000" w:rsidRDefault="00000000" w:rsidRPr="00000000" w14:paraId="00000037">
      <w:pPr>
        <w:spacing w:line="360" w:lineRule="auto"/>
        <w:contextualSpacing w:val="0"/>
        <w:jc w:val="right"/>
        <w:rPr>
          <w:sz w:val="24"/>
          <w:szCs w:val="24"/>
        </w:rPr>
      </w:pPr>
      <w:r w:rsidDel="00000000" w:rsidR="00000000" w:rsidRPr="00000000">
        <w:rPr>
          <w:sz w:val="24"/>
          <w:szCs w:val="24"/>
          <w:rtl w:val="0"/>
        </w:rPr>
        <w:t xml:space="preserve">(</w:t>
      </w:r>
      <w:r w:rsidDel="00000000" w:rsidR="00000000" w:rsidRPr="00000000">
        <w:rPr>
          <w:sz w:val="24"/>
          <w:szCs w:val="24"/>
          <w:highlight w:val="yellow"/>
          <w:rtl w:val="0"/>
        </w:rPr>
        <w:t xml:space="preserve">Designation</w:t>
      </w:r>
      <w:r w:rsidDel="00000000" w:rsidR="00000000" w:rsidRPr="00000000">
        <w:rPr>
          <w:sz w:val="24"/>
          <w:szCs w:val="24"/>
          <w:rtl w:val="0"/>
        </w:rPr>
        <w:t xml:space="preserve">)</w:t>
      </w:r>
    </w:p>
    <w:p w:rsidR="00000000" w:rsidDel="00000000" w:rsidP="00000000" w:rsidRDefault="00000000" w:rsidRPr="00000000" w14:paraId="00000038">
      <w:pPr>
        <w:spacing w:line="360" w:lineRule="auto"/>
        <w:contextualSpacing w:val="0"/>
        <w:jc w:val="right"/>
        <w:rPr>
          <w:sz w:val="24"/>
          <w:szCs w:val="24"/>
        </w:rPr>
      </w:pPr>
      <w:r w:rsidDel="00000000" w:rsidR="00000000" w:rsidRPr="00000000">
        <w:rPr>
          <w:sz w:val="24"/>
          <w:szCs w:val="24"/>
          <w:rtl w:val="0"/>
        </w:rPr>
        <w:t xml:space="preserve">(Membership No. </w:t>
      </w:r>
      <w:r w:rsidDel="00000000" w:rsidR="00000000" w:rsidRPr="00000000">
        <w:rPr>
          <w:sz w:val="24"/>
          <w:szCs w:val="24"/>
          <w:highlight w:val="yellow"/>
          <w:rtl w:val="0"/>
        </w:rPr>
        <w:t xml:space="preserve">XXXX</w:t>
      </w:r>
      <w:r w:rsidDel="00000000" w:rsidR="00000000" w:rsidRPr="00000000">
        <w:rPr>
          <w:sz w:val="24"/>
          <w:szCs w:val="24"/>
          <w:rtl w:val="0"/>
        </w:rPr>
        <w:t xml:space="preserve">)</w:t>
      </w:r>
    </w:p>
    <w:p w:rsidR="00000000" w:rsidDel="00000000" w:rsidP="00000000" w:rsidRDefault="00000000" w:rsidRPr="00000000" w14:paraId="00000039">
      <w:pPr>
        <w:spacing w:line="360" w:lineRule="auto"/>
        <w:contextualSpacing w:val="0"/>
        <w:jc w:val="both"/>
        <w:rPr>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